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Nº OO5/2008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convênio entre o Município de Cachoeirinha e o Complexo de Ensino Superior de Cachoeirinha- CESUCA, visando à realização de estágios não remunerados.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solicita a este conselho através do Of. nº 113/08, parecer sobre a Minuta de convênio entre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Complexo de Ensino Superior de Cachoeirinha - CESUCA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visa à realização de estágio não remunerado.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Propiciar a realização de estágios oferecidos pelo MUNICIPIO DE CACHOEIRINHA aos alunos regularmente matriculados e com freqüência efetiva no CURSO DE GRADUAÇÃO do CESUCA.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contrato é lícito e possível, pois na legislação examinada, Lei nº 6494 de 7 de dezembro de 1977 e o Decreto nº 87.497 de 18 de agosto de 1982, ampara o contrato firmado entre as partes, sendo que irá beneficiar alunos residentes no Município  e adjacências, ficando assim, atendido o princípio social das Leis que o fundamentam.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12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contrato será de grande valor social para as partes contratantes, pois o Município receberá profissionais capacitados em cursos de Graduação, que são sempre bem vindos em face da enorme demanda que esta cidade atende e, o Complexo de Ensino Superior de Cachoeirinha, terá oportunidade de ver seus profissionais realizarem a prática dos conhecimentos adquiridos e, assim, avaliar indiretamente, o trabalho desenvolvido em sua Instituição, podendo qualificar cada vez mais suas propostas ajustando conteúdos, programas conforme demandas evidenciadas.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este colegiado manifesta sua concordância com os termos da Minuta do Contrato apresentado, por ser de grande relevância social para o Município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fazendo-se cumprir a vasta legislação existente que visa proteger o direito do indivíduo a educação, saúde, cultura, propiciando aos cidadãos cachoeirinhenses maior qualidade nos serviços essenciais, refletindo em uma melhor qualidade de vida.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 por unanimidade nesta data.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Cachoeirinha, 25 de junho de 2008.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